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4"/>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4"/>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建设工程城建档案验收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其他行政权力</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pStyle w:val="2"/>
        <w:ind w:left="0" w:leftChars="0" w:firstLine="640" w:firstLineChars="200"/>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《城市建设档案管理规定》（建设部令第61号发布，住房和城乡建设部令第47号修改）第六条</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 xml:space="preserve"> </w:t>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建设单位应当在工程竣工验收后六个月内，向城建档案馆报送一套符合规定的工程建设档案。凡工程建设档案不齐全的，应当限期补充</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停建、缓建工程的档案，暂由建设单位保管。撤销单位的工程建设档案，应当向上级主管机关或者城建档案馆移交。第八条</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 xml:space="preserve"> </w:t>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列入</w:t>
      </w:r>
      <w:r>
        <w:rPr>
          <w:rFonts w:hint="default" w:ascii="仿宋_GB2312" w:hAnsi="宋体" w:eastAsia="仿宋_GB2312" w:cs="宋体"/>
          <w:color w:val="000000" w:themeColor="text1"/>
          <w:kern w:val="0"/>
          <w:sz w:val="32"/>
          <w:szCs w:val="32"/>
          <w:lang w:val="en-US" w:eastAsia="zh-Hans" w:bidi="ar-SA"/>
          <w14:textFill>
            <w14:solidFill>
              <w14:schemeClr w14:val="tx1"/>
            </w14:solidFill>
          </w14:textFill>
        </w:rPr>
        <w:fldChar w:fldCharType="begin"/>
      </w:r>
      <w:r>
        <w:rPr>
          <w:rFonts w:hint="default" w:ascii="仿宋_GB2312" w:hAnsi="宋体" w:eastAsia="仿宋_GB2312" w:cs="宋体"/>
          <w:color w:val="000000" w:themeColor="text1"/>
          <w:kern w:val="0"/>
          <w:sz w:val="32"/>
          <w:szCs w:val="32"/>
          <w:lang w:val="en-US" w:eastAsia="zh-Hans" w:bidi="ar-SA"/>
          <w14:textFill>
            <w14:solidFill>
              <w14:schemeClr w14:val="tx1"/>
            </w14:solidFill>
          </w14:textFill>
        </w:rPr>
        <w:instrText xml:space="preserve"> HYPERLINK "https://baike.so.com/doc/6907852-7129696.html" \t "https://baike.so.com/doc/_blank" </w:instrText>
      </w:r>
      <w:r>
        <w:rPr>
          <w:rFonts w:hint="default" w:ascii="仿宋_GB2312" w:hAnsi="宋体" w:eastAsia="仿宋_GB2312" w:cs="宋体"/>
          <w:color w:val="000000" w:themeColor="text1"/>
          <w:kern w:val="0"/>
          <w:sz w:val="32"/>
          <w:szCs w:val="32"/>
          <w:lang w:val="en-US" w:eastAsia="zh-Hans" w:bidi="ar-SA"/>
          <w14:textFill>
            <w14:solidFill>
              <w14:schemeClr w14:val="tx1"/>
            </w14:solidFill>
          </w14:textFill>
        </w:rPr>
        <w:fldChar w:fldCharType="separate"/>
      </w:r>
      <w:r>
        <w:rPr>
          <w:rFonts w:hint="default" w:ascii="仿宋_GB2312" w:hAnsi="宋体" w:eastAsia="仿宋_GB2312" w:cs="宋体"/>
          <w:color w:val="000000" w:themeColor="text1"/>
          <w:kern w:val="0"/>
          <w:sz w:val="32"/>
          <w:szCs w:val="32"/>
          <w:lang w:val="en-US" w:eastAsia="zh-Hans" w:bidi="ar-SA"/>
          <w14:textFill>
            <w14:solidFill>
              <w14:schemeClr w14:val="tx1"/>
            </w14:solidFill>
          </w14:textFill>
        </w:rPr>
        <w:t>城建档案馆</w:t>
      </w:r>
      <w:r>
        <w:rPr>
          <w:rFonts w:hint="default" w:ascii="仿宋_GB2312" w:hAnsi="宋体" w:eastAsia="仿宋_GB2312" w:cs="宋体"/>
          <w:color w:val="000000" w:themeColor="text1"/>
          <w:kern w:val="0"/>
          <w:sz w:val="32"/>
          <w:szCs w:val="32"/>
          <w:lang w:val="en-US" w:eastAsia="zh-Hans" w:bidi="ar-SA"/>
          <w14:textFill>
            <w14:solidFill>
              <w14:schemeClr w14:val="tx1"/>
            </w14:solidFill>
          </w14:textFill>
        </w:rPr>
        <w:fldChar w:fldCharType="end"/>
      </w:r>
      <w:r>
        <w:rPr>
          <w:rFonts w:hint="default" w:ascii="仿宋_GB2312" w:hAnsi="宋体" w:eastAsia="仿宋_GB2312" w:cs="宋体"/>
          <w:color w:val="000000" w:themeColor="text1"/>
          <w:kern w:val="0"/>
          <w:sz w:val="32"/>
          <w:szCs w:val="32"/>
          <w:lang w:val="en-US" w:eastAsia="zh-Hans" w:bidi="ar-SA"/>
          <w14:textFill>
            <w14:solidFill>
              <w14:schemeClr w14:val="tx1"/>
            </w14:solidFill>
          </w14:textFill>
        </w:rPr>
        <w:t>档案接收范围的工程，建设单位在组织竣工验收前，应当提请城建档案管理机构对工程档案进行预验收。预验收合格后，由城建档案管理机构出具工程档案认可文件。</w:t>
      </w:r>
    </w:p>
    <w:p>
      <w:pPr>
        <w:pStyle w:val="2"/>
        <w:ind w:left="0" w:leftChars="0"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《城市地下管线工程档案管理办法》（建设部令第136号发布，住房和城乡建设部令第47号修改）第九条</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地下管线工程竣工验收前，建设单位应当提请城建档案管理机构对地下管线工程档案进行专项预验收。第十条 建设单位在地下管线工程竣工验收备案前，应当向城建档案管理机构移交下列档案资料:(一)地下管线工程项目准备阶段文件、监理文件、施工文件、竣工验收文件和竣工图;(二)地下管线竣工测量成果;(三)其他应当归档的文件资料(电子文件、工程照片、录像等)。城市供水、排水、燃气、热力、电力、电讯等地下管线专业管理单位(以下简称地下管线专业管理单位)应当及时向城建档案管理机构移交地下专业管线图。</w:t>
      </w:r>
    </w:p>
    <w:p>
      <w:pPr>
        <w:pStyle w:val="2"/>
        <w:ind w:left="0" w:leftChars="0"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《内蒙古自治区档案条例》第十三条 行政区划的变动，组织机构的建立、变更和撤销以及具有重大影响的活动，有关单位的档案机构或者档案工作人员必须及时报告档案行政管理部门，对应当归档的文件材料进行收集、整理和归档</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对科研成果、产品试制等技术项目进行鉴定或者对建设工程进行验收所形成的档案材料应当交本单位档案机构进行验收归档。重点工程项目的档案，由有关主管部门会同同级档案行政管理部门进行验收。国有或者国有控股企业发生兼并、转让、租赁、出售、破产，必须按照国家和自治区有关规定，确保档案的完整、安全和有效利用。</w:t>
      </w:r>
    </w:p>
    <w:p>
      <w:pPr>
        <w:pStyle w:val="2"/>
        <w:ind w:left="0" w:leftChars="0" w:firstLine="640" w:firstLineChars="200"/>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《内蒙古自治区城镇建设档案管理办法》第十五条 建设单位在组织建设工程竣工验收时，建设单位的档案机构和城镇建设档案管理机构应当对建设工程档案进行验收。城镇建设重点工程项目的档案，由有关主管部门会同同级档案行政管理部门及城镇建设档案管理机构进行验收。城镇建设档案管理机构应当对建设工程档案是否完整提出书面意见。建设工程档案不完整的，责令建设单位限期整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numPr>
          <w:ilvl w:val="0"/>
          <w:numId w:val="0"/>
        </w:numPr>
        <w:ind w:left="645" w:leftChars="0"/>
        <w:rPr>
          <w:rFonts w:hint="default" w:ascii="仿宋_GB2312" w:hAnsi="宋体" w:eastAsia="仿宋_GB2312" w:cs="宋体"/>
          <w:color w:val="000000" w:themeColor="text1"/>
          <w:kern w:val="0"/>
          <w:sz w:val="32"/>
          <w:szCs w:val="32"/>
          <w:lang w:val="en-US" w:eastAsia="zh-Hans"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旗县级</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办理情形与申请材料</w:t>
      </w:r>
    </w:p>
    <w:p>
      <w:pPr>
        <w:numPr>
          <w:ilvl w:val="0"/>
          <w:numId w:val="0"/>
        </w:numPr>
        <w:ind w:firstLine="640" w:firstLineChars="200"/>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工程建设档案/</w:t>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关于限期报送</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工程建设档案</w:t>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的承诺</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办理流程</w:t>
      </w:r>
      <w:r>
        <w:rPr>
          <w:rFonts w:hint="eastAsia" w:ascii="黑体" w:hAnsi="黑体" w:eastAsia="黑体" w:cs="宋体"/>
          <w:color w:val="000000" w:themeColor="text1"/>
          <w:kern w:val="0"/>
          <w:sz w:val="32"/>
          <w:szCs w:val="32"/>
          <w:lang w:val="en-US" w:eastAsia="zh-CN"/>
          <w14:textFill>
            <w14:solidFill>
              <w14:schemeClr w14:val="tx1"/>
            </w14:solidFill>
          </w14:textFill>
        </w:rPr>
        <w:t>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住建部门</w:t>
      </w:r>
      <w:r>
        <w:rPr>
          <w:rFonts w:hint="eastAsia" w:ascii="仿宋_GB2312" w:hAnsi="仿宋" w:eastAsia="仿宋_GB2312"/>
          <w:color w:val="000000" w:themeColor="text1"/>
          <w:sz w:val="32"/>
          <w:szCs w:val="32"/>
          <w14:textFill>
            <w14:solidFill>
              <w14:schemeClr w14:val="tx1"/>
            </w14:solidFill>
          </w14:textFill>
        </w:rPr>
        <w:t>提出审查申请</w:t>
      </w:r>
      <w:r>
        <w:rPr>
          <w:rFonts w:hint="eastAsia" w:ascii="仿宋_GB2312" w:hAnsi="仿宋" w:eastAsia="仿宋_GB2312"/>
          <w:color w:val="000000" w:themeColor="text1"/>
          <w:sz w:val="32"/>
          <w:szCs w:val="32"/>
          <w:lang w:eastAsia="zh-CN"/>
          <w14:textFill>
            <w14:solidFill>
              <w14:schemeClr w14:val="tx1"/>
            </w14:solidFill>
          </w14:textFill>
        </w:rPr>
        <w:t>；住建部门</w:t>
      </w:r>
      <w:r>
        <w:rPr>
          <w:rFonts w:hint="eastAsia" w:ascii="仿宋_GB2312" w:hAnsi="仿宋" w:eastAsia="仿宋_GB2312"/>
          <w:color w:val="000000" w:themeColor="text1"/>
          <w:sz w:val="32"/>
          <w:szCs w:val="32"/>
          <w14:textFill>
            <w14:solidFill>
              <w14:schemeClr w14:val="tx1"/>
            </w14:solidFill>
          </w14:textFill>
        </w:rPr>
        <w:t>决定是否受理。如受理，则组织评审验收，并出具意见；如不受理，通知申请单位并告知原因。</w:t>
      </w:r>
    </w:p>
    <w:p>
      <w:pPr>
        <w:pStyle w:val="2"/>
        <w:ind w:left="0" w:leftChars="0" w:firstLine="0" w:firstLineChars="0"/>
        <w:rPr>
          <w:rFonts w:hint="eastAsia" w:eastAsiaTheme="minorEastAsia"/>
          <w:color w:val="000000" w:themeColor="text1"/>
          <w:lang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5271135" cy="4030345"/>
            <wp:effectExtent l="0" t="0" r="5715" b="8255"/>
            <wp:docPr id="3"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true"/>
                    </pic:cNvPicPr>
                  </pic:nvPicPr>
                  <pic:blipFill>
                    <a:blip r:embed="rId4"/>
                    <a:stretch>
                      <a:fillRect/>
                    </a:stretch>
                  </pic:blipFill>
                  <pic:spPr>
                    <a:xfrm>
                      <a:off x="0" y="0"/>
                      <a:ext cx="5271135" cy="4030345"/>
                    </a:xfrm>
                    <a:prstGeom prst="rect">
                      <a:avLst/>
                    </a:prstGeom>
                    <a:noFill/>
                    <a:ln>
                      <a:noFill/>
                    </a:ln>
                  </pic:spPr>
                </pic:pic>
              </a:graphicData>
            </a:graphic>
          </wp:inline>
        </w:drawing>
      </w:r>
    </w:p>
    <w:p>
      <w:pPr>
        <w:pStyle w:val="2"/>
        <w:ind w:left="0" w:leftChars="0" w:firstLine="0" w:firstLineChars="0"/>
        <w:rPr>
          <w:rFonts w:hint="eastAsia"/>
          <w:color w:val="000000" w:themeColor="text1"/>
          <w14:textFill>
            <w14:solidFill>
              <w14:schemeClr w14:val="tx1"/>
            </w14:solidFill>
          </w14:textFill>
        </w:rPr>
      </w:pP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办件类型</w:t>
      </w:r>
    </w:p>
    <w:p>
      <w:pPr>
        <w:numPr>
          <w:ilvl w:val="0"/>
          <w:numId w:val="0"/>
        </w:numPr>
        <w:ind w:firstLine="640" w:firstLineChars="2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承诺</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法定时限</w:t>
      </w:r>
    </w:p>
    <w:p>
      <w:pPr>
        <w:numPr>
          <w:ilvl w:val="0"/>
          <w:numId w:val="0"/>
        </w:numPr>
        <w:ind w:firstLine="640" w:firstLineChars="2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25个工作日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承诺时限</w:t>
      </w:r>
    </w:p>
    <w:p>
      <w:pPr>
        <w:ind w:firstLine="640" w:firstLineChars="2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default" w:ascii="仿宋_GB2312" w:hAnsi="宋体" w:eastAsia="仿宋_GB2312" w:cs="宋体"/>
          <w:color w:val="000000" w:themeColor="text1"/>
          <w:kern w:val="0"/>
          <w:sz w:val="32"/>
          <w:szCs w:val="32"/>
          <w:lang w:val="en" w:eastAsia="zh-CN" w:bidi="ar-SA"/>
          <w14:textFill>
            <w14:solidFill>
              <w14:schemeClr w14:val="tx1"/>
            </w14:solidFill>
          </w14:textFill>
        </w:rPr>
        <w:t>8</w:t>
      </w:r>
      <w:bookmarkStart w:id="0" w:name="_GoBack"/>
      <w:bookmarkEnd w:id="0"/>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个工作日</w:t>
      </w:r>
      <w:r>
        <w:rPr>
          <w:rFonts w:hint="eastAsia" w:ascii="仿宋_GB2312" w:hAnsi="宋体" w:eastAsia="仿宋_GB2312" w:cs="宋体"/>
          <w:color w:val="000000" w:themeColor="text1"/>
          <w:kern w:val="0"/>
          <w:sz w:val="32"/>
          <w:szCs w:val="32"/>
          <w:lang w:eastAsia="zh-CN"/>
          <w14:textFill>
            <w14:solidFill>
              <w14:schemeClr w14:val="tx1"/>
            </w14:solidFill>
          </w14:textFill>
        </w:rPr>
        <w:t>（项目类型不同，承诺时限不同，最长</w:t>
      </w:r>
      <w:r>
        <w:rPr>
          <w:rFonts w:hint="default" w:ascii="仿宋_GB2312" w:hAnsi="宋体" w:eastAsia="仿宋_GB2312" w:cs="宋体"/>
          <w:color w:val="000000" w:themeColor="text1"/>
          <w:kern w:val="0"/>
          <w:sz w:val="32"/>
          <w:szCs w:val="32"/>
          <w:lang w:val="en" w:eastAsia="zh-CN"/>
          <w14:textFill>
            <w14:solidFill>
              <w14:schemeClr w14:val="tx1"/>
            </w14:solidFill>
          </w14:textFill>
        </w:rPr>
        <w:t>8</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个工作日</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办理机构</w:t>
      </w:r>
    </w:p>
    <w:p>
      <w:pPr>
        <w:suppressAutoHyphens/>
        <w:bidi w:val="0"/>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旗县级住建局</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收费标准</w:t>
      </w:r>
    </w:p>
    <w:p>
      <w:pPr>
        <w:numPr>
          <w:ilvl w:val="0"/>
          <w:numId w:val="0"/>
        </w:numPr>
        <w:ind w:firstLine="640" w:firstLineChars="2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咨询方式</w:t>
      </w:r>
    </w:p>
    <w:p>
      <w:pPr>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办理进程、结果查询途径</w:t>
      </w:r>
    </w:p>
    <w:p>
      <w:pPr>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监督投诉方式</w:t>
      </w:r>
    </w:p>
    <w:p>
      <w:pPr>
        <w:suppressAutoHyphens/>
        <w:bidi w:val="0"/>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行政相对人权利和义务</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申请样表及结果</w:t>
      </w:r>
      <w:r>
        <w:rPr>
          <w:rFonts w:hint="eastAsia" w:ascii="黑体" w:hAnsi="黑体" w:eastAsia="黑体" w:cs="宋体"/>
          <w:color w:val="000000" w:themeColor="text1"/>
          <w:kern w:val="0"/>
          <w:sz w:val="32"/>
          <w:szCs w:val="32"/>
          <w:lang w:val="en-US" w:eastAsia="zh-CN"/>
          <w14:textFill>
            <w14:solidFill>
              <w14:schemeClr w14:val="tx1"/>
            </w14:solidFill>
          </w14:textFill>
        </w:rPr>
        <w:t>样本</w:t>
      </w:r>
    </w:p>
    <w:p>
      <w:pPr>
        <w:numPr>
          <w:ilvl w:val="0"/>
          <w:numId w:val="0"/>
        </w:numPr>
        <w:ind w:firstLine="640" w:firstLineChars="200"/>
        <w:rPr>
          <w:rFonts w:hint="eastAsia" w:ascii="仿宋" w:hAnsi="仿宋" w:eastAsia="仿宋" w:cs="仿宋"/>
          <w:color w:val="000000" w:themeColor="text1"/>
          <w:sz w:val="32"/>
          <w:szCs w:val="32"/>
          <w:lang w:val="en-US" w:eastAsia="zh-Hans"/>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lang w:val="en-US" w:eastAsia="zh-Hans"/>
          <w14:textFill>
            <w14:solidFill>
              <w14:schemeClr w14:val="tx1"/>
            </w14:solidFill>
          </w14:textFill>
        </w:rPr>
        <w:t>建设工程档案验收报告</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2.档案合格证</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p>
    <w:p>
      <w:pPr>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br w:type="page"/>
      </w:r>
    </w:p>
    <w:p>
      <w:pPr>
        <w:numPr>
          <w:ilvl w:val="0"/>
          <w:numId w:val="0"/>
        </w:num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lang w:val="en-US" w:eastAsia="zh-Hans"/>
          <w14:textFill>
            <w14:solidFill>
              <w14:schemeClr w14:val="tx1"/>
            </w14:solidFill>
          </w14:textFill>
        </w:rPr>
        <w:t>建设工程档案验收报告</w:t>
      </w:r>
    </w:p>
    <w:p>
      <w:pPr>
        <w:keepNext w:val="0"/>
        <w:keepLines w:val="0"/>
        <w:widowControl w:val="0"/>
        <w:suppressLineNumbers w:val="0"/>
        <w:adjustRightInd w:val="0"/>
        <w:snapToGrid w:val="0"/>
        <w:spacing w:before="0" w:beforeAutospacing="0" w:after="0" w:afterAutospacing="0" w:line="560" w:lineRule="exact"/>
        <w:ind w:left="0" w:right="0"/>
        <w:jc w:val="both"/>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r>
        <w:rPr>
          <w:rFonts w:hint="eastAsia" w:ascii="黑体" w:hAnsi="宋体" w:eastAsia="黑体" w:cs="黑体"/>
          <w:b/>
          <w:bCs/>
          <w:color w:val="000000" w:themeColor="text1"/>
          <w:kern w:val="2"/>
          <w:sz w:val="48"/>
          <w:szCs w:val="48"/>
          <w:lang w:val="en-US" w:eastAsia="zh-CN" w:bidi="ar"/>
          <w14:textFill>
            <w14:solidFill>
              <w14:schemeClr w14:val="tx1"/>
            </w14:solidFill>
          </w14:textFill>
        </w:rPr>
        <w:t>XX旗县区</w:t>
      </w: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r>
        <w:rPr>
          <w:rFonts w:hint="eastAsia" w:ascii="黑体" w:hAnsi="宋体" w:eastAsia="黑体" w:cs="黑体"/>
          <w:b/>
          <w:bCs/>
          <w:color w:val="000000" w:themeColor="text1"/>
          <w:kern w:val="2"/>
          <w:sz w:val="48"/>
          <w:szCs w:val="48"/>
          <w:lang w:val="en-US" w:eastAsia="zh-CN" w:bidi="ar"/>
          <w14:textFill>
            <w14:solidFill>
              <w14:schemeClr w14:val="tx1"/>
            </w14:solidFill>
          </w14:textFill>
        </w:rPr>
        <w:t>建设工程档案验收报告</w:t>
      </w: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firstLine="160" w:firstLineChars="5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r>
        <w:rPr>
          <w:rFonts w:hint="eastAsia" w:ascii="仿宋" w:hAnsi="仿宋" w:eastAsia="仿宋" w:cs="仿宋"/>
          <w:b/>
          <w:bCs/>
          <w:color w:val="000000" w:themeColor="text1"/>
          <w:kern w:val="2"/>
          <w:sz w:val="32"/>
          <w:szCs w:val="32"/>
          <w:lang w:val="en-US" w:eastAsia="zh-CN" w:bidi="ar"/>
          <w14:textFill>
            <w14:solidFill>
              <w14:schemeClr w14:val="tx1"/>
            </w14:solidFill>
          </w14:textFill>
        </w:rPr>
        <w:t>工程项目名称：</w:t>
      </w:r>
    </w:p>
    <w:p>
      <w:pPr>
        <w:keepNext w:val="0"/>
        <w:keepLines w:val="0"/>
        <w:widowControl w:val="0"/>
        <w:suppressLineNumbers w:val="0"/>
        <w:adjustRightInd w:val="0"/>
        <w:snapToGrid w:val="0"/>
        <w:spacing w:before="0" w:beforeAutospacing="0" w:after="0" w:afterAutospacing="0" w:line="560" w:lineRule="exact"/>
        <w:ind w:left="0" w:right="0" w:firstLine="160" w:firstLineChars="5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r>
        <w:rPr>
          <w:rFonts w:hint="eastAsia" w:ascii="仿宋" w:hAnsi="仿宋" w:eastAsia="仿宋" w:cs="仿宋"/>
          <w:b/>
          <w:bCs/>
          <w:color w:val="000000" w:themeColor="text1"/>
          <w:kern w:val="2"/>
          <w:sz w:val="32"/>
          <w:szCs w:val="32"/>
          <w:lang w:val="en-US" w:eastAsia="zh-CN" w:bidi="ar"/>
          <w14:textFill>
            <w14:solidFill>
              <w14:schemeClr w14:val="tx1"/>
            </w14:solidFill>
          </w14:textFill>
        </w:rPr>
        <w:t>验收日期：</w:t>
      </w:r>
    </w:p>
    <w:p>
      <w:pPr>
        <w:keepNext w:val="0"/>
        <w:keepLines w:val="0"/>
        <w:widowControl w:val="0"/>
        <w:suppressLineNumbers w:val="0"/>
        <w:adjustRightInd w:val="0"/>
        <w:snapToGrid w:val="0"/>
        <w:spacing w:before="0" w:beforeAutospacing="0" w:after="0" w:afterAutospacing="0" w:line="560" w:lineRule="exact"/>
        <w:ind w:left="0" w:right="0" w:firstLine="160" w:firstLineChars="5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r>
        <w:rPr>
          <w:rFonts w:hint="eastAsia" w:ascii="仿宋" w:hAnsi="仿宋" w:eastAsia="仿宋" w:cs="仿宋"/>
          <w:b/>
          <w:bCs/>
          <w:color w:val="000000" w:themeColor="text1"/>
          <w:kern w:val="2"/>
          <w:sz w:val="32"/>
          <w:szCs w:val="32"/>
          <w:lang w:val="en-US" w:eastAsia="zh-CN" w:bidi="ar"/>
          <w14:textFill>
            <w14:solidFill>
              <w14:schemeClr w14:val="tx1"/>
            </w14:solidFill>
          </w14:textFill>
        </w:rPr>
        <w:t>建设单位（盖章）：</w:t>
      </w:r>
    </w:p>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lang w:val="en-US"/>
          <w14:textFill>
            <w14:solidFill>
              <w14:schemeClr w14:val="tx1"/>
            </w14:solidFill>
          </w14:textFill>
        </w:rPr>
      </w:pPr>
      <w:r>
        <w:rPr>
          <w:rFonts w:hint="eastAsia" w:ascii="仿宋" w:hAnsi="仿宋" w:eastAsia="仿宋" w:cs="仿宋"/>
          <w:b/>
          <w:bCs/>
          <w:color w:val="000000" w:themeColor="text1"/>
          <w:kern w:val="2"/>
          <w:sz w:val="32"/>
          <w:szCs w:val="32"/>
          <w:lang w:val="en-US" w:eastAsia="zh-CN" w:bidi="ar"/>
          <w14:textFill>
            <w14:solidFill>
              <w14:schemeClr w14:val="tx1"/>
            </w14:solidFill>
          </w14:textFill>
        </w:rPr>
        <w:t>温馨提示</w:t>
      </w:r>
    </w:p>
    <w:p>
      <w:pPr>
        <w:keepNext w:val="0"/>
        <w:keepLines w:val="0"/>
        <w:widowControl w:val="0"/>
        <w:suppressLineNumbers w:val="0"/>
        <w:adjustRightInd w:val="0"/>
        <w:snapToGrid w:val="0"/>
        <w:spacing w:before="0" w:beforeAutospacing="0" w:after="0" w:afterAutospacing="0" w:line="360" w:lineRule="auto"/>
        <w:ind w:left="0" w:right="0" w:firstLine="640" w:firstLineChars="200"/>
        <w:jc w:val="both"/>
        <w:rPr>
          <w:rFonts w:hint="eastAsia" w:ascii="仿宋" w:hAnsi="仿宋" w:eastAsia="仿宋" w:cs="Times New Roman"/>
          <w:color w:val="000000" w:themeColor="text1"/>
          <w:sz w:val="32"/>
          <w:szCs w:val="32"/>
          <w:lang w:val="en-US"/>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一、依据《中华人民共和国档案法》、《建设工程质量管理条例》、《城市建设档案管理规定》、《城市地下管线工程档案管理办法》等有关法律、法规规定，建设单位在工程招标及与勘察、设计、施工、监理等单位签订协议、合同时，应明确建设工程档案收集、整理及编制要求，形成电子档案，及时汇总建设工程各环节的文件材料，建立、健全建设工程档案。建设单位、勘察单位、设计单位、施工单位、工程监理单位依法对建设工程档案的质量负责。建设单位是建设工程档案预验收和报送的主体责任者，对建设工程档案的齐全性、完整性和真实性负相关法律责任。建设单位应当组织参建单位对建设工程档案进行自行验收，并于建设工程竣工联合验收合格后6个月内，向城建档案馆报送一套符合规范要求的建设工程档案。</w:t>
      </w:r>
    </w:p>
    <w:p>
      <w:pPr>
        <w:keepNext w:val="0"/>
        <w:keepLines w:val="0"/>
        <w:widowControl w:val="0"/>
        <w:suppressLineNumbers w:val="0"/>
        <w:adjustRightInd w:val="0"/>
        <w:snapToGrid w:val="0"/>
        <w:spacing w:before="0" w:beforeAutospacing="0" w:after="0" w:afterAutospacing="0" w:line="360" w:lineRule="auto"/>
        <w:ind w:left="0" w:right="0" w:firstLine="640" w:firstLineChars="200"/>
        <w:jc w:val="both"/>
        <w:rPr>
          <w:rFonts w:hint="eastAsia" w:ascii="仿宋" w:hAnsi="仿宋" w:eastAsia="仿宋" w:cs="Times New Roman"/>
          <w:color w:val="000000" w:themeColor="text1"/>
          <w:sz w:val="32"/>
          <w:szCs w:val="32"/>
          <w:lang w:val="en-US"/>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二、填写说明</w:t>
      </w:r>
    </w:p>
    <w:p>
      <w:pPr>
        <w:keepNext w:val="0"/>
        <w:keepLines w:val="0"/>
        <w:widowControl w:val="0"/>
        <w:suppressLineNumbers w:val="0"/>
        <w:adjustRightInd w:val="0"/>
        <w:snapToGrid w:val="0"/>
        <w:spacing w:before="0" w:beforeAutospacing="0" w:after="0" w:afterAutospacing="0" w:line="360" w:lineRule="auto"/>
        <w:ind w:left="0" w:right="0" w:firstLine="640" w:firstLineChars="200"/>
        <w:jc w:val="both"/>
        <w:rPr>
          <w:rFonts w:hint="eastAsia" w:ascii="仿宋" w:hAnsi="仿宋" w:eastAsia="仿宋" w:cs="Times New Roman"/>
          <w:color w:val="000000" w:themeColor="text1"/>
          <w:sz w:val="32"/>
          <w:szCs w:val="32"/>
          <w:lang w:val="en-US"/>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1、《XX市建设工程档案验收报告》中所指的自查单位包括建设、勘察、设计、监理及各总包和分包施工单位。</w:t>
      </w:r>
    </w:p>
    <w:p>
      <w:pPr>
        <w:keepNext w:val="0"/>
        <w:keepLines w:val="0"/>
        <w:widowControl w:val="0"/>
        <w:suppressLineNumbers w:val="0"/>
        <w:adjustRightInd w:val="0"/>
        <w:snapToGrid w:val="0"/>
        <w:spacing w:before="0" w:beforeAutospacing="0" w:after="0" w:afterAutospacing="0" w:line="360" w:lineRule="auto"/>
        <w:ind w:left="0" w:right="0" w:firstLine="640" w:firstLineChars="200"/>
        <w:jc w:val="both"/>
        <w:rPr>
          <w:rFonts w:hint="eastAsia" w:ascii="仿宋" w:hAnsi="仿宋" w:eastAsia="仿宋" w:cs="仿宋"/>
          <w:color w:val="000000" w:themeColor="text1"/>
          <w:sz w:val="32"/>
          <w:szCs w:val="32"/>
          <w:lang w:val="en-US"/>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2、《XX市建设工程档案验收报告》应一式多份，建设单位、监理单位、勘察单位、设计单位、各施工单位、城建档案管理机构各持一份。</w:t>
      </w:r>
    </w:p>
    <w:p>
      <w:pPr>
        <w:keepNext w:val="0"/>
        <w:keepLines w:val="0"/>
        <w:widowControl w:val="0"/>
        <w:suppressLineNumbers w:val="0"/>
        <w:adjustRightInd w:val="0"/>
        <w:snapToGrid w:val="0"/>
        <w:spacing w:before="0" w:beforeAutospacing="0" w:after="0" w:afterAutospacing="0" w:line="360" w:lineRule="auto"/>
        <w:ind w:left="0" w:right="0" w:firstLine="640" w:firstLineChars="200"/>
        <w:jc w:val="both"/>
        <w:rPr>
          <w:rFonts w:hint="eastAsia" w:ascii="仿宋" w:hAnsi="仿宋" w:eastAsia="仿宋" w:cs="仿宋"/>
          <w:color w:val="000000" w:themeColor="text1"/>
          <w:sz w:val="32"/>
          <w:szCs w:val="32"/>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360" w:lineRule="auto"/>
        <w:ind w:left="0" w:right="0" w:firstLine="640" w:firstLineChars="200"/>
        <w:jc w:val="both"/>
        <w:rPr>
          <w:rFonts w:hint="eastAsia" w:ascii="仿宋" w:hAnsi="仿宋" w:eastAsia="仿宋" w:cs="仿宋"/>
          <w:color w:val="000000" w:themeColor="text1"/>
          <w:sz w:val="32"/>
          <w:szCs w:val="32"/>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黑体"/>
          <w:b/>
          <w:bCs/>
          <w:color w:val="000000" w:themeColor="text1"/>
          <w:kern w:val="2"/>
          <w:sz w:val="36"/>
          <w:szCs w:val="36"/>
          <w:lang w:val="en-US" w:eastAsia="zh-CN" w:bidi="ar"/>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36"/>
          <w:szCs w:val="36"/>
          <w:lang w:val="en-US"/>
          <w14:textFill>
            <w14:solidFill>
              <w14:schemeClr w14:val="tx1"/>
            </w14:solidFill>
          </w14:textFill>
        </w:rPr>
      </w:pPr>
      <w:r>
        <w:rPr>
          <w:rFonts w:hint="eastAsia" w:ascii="黑体" w:hAnsi="宋体" w:eastAsia="黑体" w:cs="黑体"/>
          <w:b/>
          <w:bCs/>
          <w:color w:val="000000" w:themeColor="text1"/>
          <w:kern w:val="2"/>
          <w:sz w:val="36"/>
          <w:szCs w:val="36"/>
          <w:lang w:val="en-US" w:eastAsia="zh-CN" w:bidi="ar"/>
          <w14:textFill>
            <w14:solidFill>
              <w14:schemeClr w14:val="tx1"/>
            </w14:solidFill>
          </w14:textFill>
        </w:rPr>
        <w:t>建设工程档案验收意见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683"/>
        <w:gridCol w:w="21"/>
        <w:gridCol w:w="1704"/>
        <w:gridCol w:w="1705"/>
        <w:gridCol w:w="1704"/>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jc w:val="center"/>
        </w:trPr>
        <w:tc>
          <w:tcPr>
            <w:tcW w:w="168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工程名称</w:t>
            </w:r>
          </w:p>
        </w:tc>
        <w:tc>
          <w:tcPr>
            <w:tcW w:w="68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24"/>
                <w:szCs w:val="24"/>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4" w:hRule="atLeast"/>
          <w:jc w:val="center"/>
        </w:trPr>
        <w:tc>
          <w:tcPr>
            <w:tcW w:w="168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工程档案概况</w:t>
            </w:r>
          </w:p>
        </w:tc>
        <w:tc>
          <w:tcPr>
            <w:tcW w:w="68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24"/>
                <w:szCs w:val="24"/>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5" w:hRule="atLeast"/>
          <w:jc w:val="center"/>
        </w:trPr>
        <w:tc>
          <w:tcPr>
            <w:tcW w:w="168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等线" w:eastAsia="等线" w:cs="宋体"/>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验收结论</w:t>
            </w:r>
          </w:p>
        </w:tc>
        <w:tc>
          <w:tcPr>
            <w:tcW w:w="68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wordWrap w:val="0"/>
              <w:spacing w:before="0" w:beforeAutospacing="0" w:after="0" w:afterAutospacing="0"/>
              <w:ind w:left="0" w:right="0"/>
              <w:jc w:val="right"/>
              <w:rPr>
                <w:rFonts w:hint="eastAsia" w:ascii="宋体" w:hAnsi="等线" w:eastAsia="等线" w:cs="Times New Roman"/>
                <w:color w:val="000000" w:themeColor="text1"/>
                <w:kern w:val="0"/>
                <w:sz w:val="24"/>
                <w:szCs w:val="24"/>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5" w:hRule="atLeast"/>
          <w:jc w:val="center"/>
        </w:trPr>
        <w:tc>
          <w:tcPr>
            <w:tcW w:w="1704"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both"/>
              <w:rPr>
                <w:rFonts w:hint="eastAsia" w:ascii="宋体" w:hAnsi="等线" w:eastAsia="等线" w:cs="宋体"/>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建设单位</w:t>
            </w: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（公章）</w:t>
            </w:r>
          </w:p>
          <w:p>
            <w:pPr>
              <w:keepNext w:val="0"/>
              <w:keepLines w:val="0"/>
              <w:widowControl/>
              <w:suppressLineNumbers w:val="0"/>
              <w:wordWrap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年  月  日</w:t>
            </w: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等线" w:eastAsia="等线" w:cs="宋体"/>
                <w:color w:val="000000" w:themeColor="text1"/>
                <w:kern w:val="0"/>
                <w:sz w:val="24"/>
                <w:szCs w:val="24"/>
                <w:lang w:val="en-US" w:eastAsia="zh-CN" w:bidi="ar"/>
                <w14:textFill>
                  <w14:solidFill>
                    <w14:schemeClr w14:val="tx1"/>
                  </w14:solidFill>
                </w14:textFill>
              </w:rPr>
              <w:t>监理单位</w:t>
            </w: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（公章）</w:t>
            </w: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年  月  日</w:t>
            </w: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等线" w:eastAsia="等线" w:cs="宋体"/>
                <w:color w:val="000000" w:themeColor="text1"/>
                <w:kern w:val="0"/>
                <w:sz w:val="24"/>
                <w:szCs w:val="24"/>
                <w:lang w:val="en-US" w:eastAsia="zh-CN" w:bidi="ar"/>
                <w14:textFill>
                  <w14:solidFill>
                    <w14:schemeClr w14:val="tx1"/>
                  </w14:solidFill>
                </w14:textFill>
              </w:rPr>
              <w:t>勘察单位</w:t>
            </w: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（公章）</w:t>
            </w: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年  月  日</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等线" w:eastAsia="等线" w:cs="宋体"/>
                <w:color w:val="000000" w:themeColor="text1"/>
                <w:kern w:val="0"/>
                <w:sz w:val="24"/>
                <w:szCs w:val="24"/>
                <w:lang w:val="en-US" w:eastAsia="zh-CN" w:bidi="ar"/>
                <w14:textFill>
                  <w14:solidFill>
                    <w14:schemeClr w14:val="tx1"/>
                  </w14:solidFill>
                </w14:textFill>
              </w:rPr>
              <w:t>设计单位</w:t>
            </w:r>
          </w:p>
          <w:p>
            <w:pPr>
              <w:keepNext w:val="0"/>
              <w:keepLines w:val="0"/>
              <w:widowControl/>
              <w:suppressLineNumbers w:val="0"/>
              <w:wordWrap w:val="0"/>
              <w:spacing w:before="0" w:beforeAutospacing="0" w:after="0" w:afterAutospacing="0"/>
              <w:ind w:left="0" w:right="0"/>
              <w:jc w:val="both"/>
              <w:rPr>
                <w:rFonts w:hint="eastAsia" w:ascii="宋体" w:hAnsi="等线" w:eastAsia="等线" w:cs="宋体"/>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（公章）</w:t>
            </w:r>
          </w:p>
          <w:p>
            <w:pPr>
              <w:keepNext w:val="0"/>
              <w:keepLines w:val="0"/>
              <w:widowControl/>
              <w:suppressLineNumbers w:val="0"/>
              <w:wordWrap w:val="0"/>
              <w:spacing w:before="0" w:beforeAutospacing="0" w:after="0" w:afterAutospacing="0"/>
              <w:ind w:left="0" w:right="0"/>
              <w:jc w:val="both"/>
              <w:rPr>
                <w:rFonts w:hint="eastAsia" w:ascii="宋体" w:hAnsi="等线" w:eastAsia="等线" w:cs="宋体"/>
                <w:color w:val="000000" w:themeColor="text1"/>
                <w:kern w:val="0"/>
                <w:sz w:val="24"/>
                <w:szCs w:val="24"/>
                <w:lang w:val="en-US"/>
                <w14:textFill>
                  <w14:solidFill>
                    <w14:schemeClr w14:val="tx1"/>
                  </w14:solidFill>
                </w14:textFill>
              </w:rPr>
            </w:pPr>
          </w:p>
          <w:p>
            <w:pPr>
              <w:keepNext w:val="0"/>
              <w:keepLines w:val="0"/>
              <w:widowControl/>
              <w:suppressLineNumbers w:val="0"/>
              <w:wordWrap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年  月  日</w:t>
            </w:r>
          </w:p>
        </w:tc>
        <w:tc>
          <w:tcPr>
            <w:tcW w:w="170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wordWrap w:val="0"/>
              <w:spacing w:before="0" w:beforeAutospacing="0" w:after="0" w:afterAutospacing="0"/>
              <w:ind w:left="0" w:right="0"/>
              <w:jc w:val="both"/>
              <w:rPr>
                <w:rFonts w:hint="eastAsia" w:ascii="宋体" w:hAnsi="等线" w:eastAsia="等线" w:cs="宋体"/>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施工单位</w:t>
            </w:r>
          </w:p>
          <w:p>
            <w:pPr>
              <w:keepNext w:val="0"/>
              <w:keepLines w:val="0"/>
              <w:widowControl/>
              <w:suppressLineNumbers w:val="0"/>
              <w:wordWrap w:val="0"/>
              <w:spacing w:before="0" w:beforeAutospacing="0" w:after="0" w:afterAutospacing="0"/>
              <w:ind w:left="0" w:right="0"/>
              <w:jc w:val="both"/>
              <w:rPr>
                <w:rFonts w:hint="eastAsia" w:ascii="宋体" w:hAnsi="等线" w:eastAsia="等线" w:cs="宋体"/>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（公章）</w:t>
            </w:r>
          </w:p>
          <w:p>
            <w:pPr>
              <w:keepNext w:val="0"/>
              <w:keepLines w:val="0"/>
              <w:widowControl/>
              <w:suppressLineNumbers w:val="0"/>
              <w:wordWrap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p>
          <w:p>
            <w:pPr>
              <w:keepNext w:val="0"/>
              <w:keepLines w:val="0"/>
              <w:widowControl/>
              <w:suppressLineNumbers w:val="0"/>
              <w:wordWrap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年  月  日</w:t>
            </w: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p>
        </w:tc>
      </w:tr>
    </w:tbl>
    <w:p>
      <w:pPr>
        <w:rPr>
          <w:rFonts w:hint="eastAsia" w:ascii="仿宋" w:hAnsi="仿宋" w:eastAsia="仿宋" w:cs="Times New Roman"/>
          <w:b/>
          <w:bCs/>
          <w:color w:val="000000" w:themeColor="text1"/>
          <w:kern w:val="2"/>
          <w:sz w:val="32"/>
          <w:szCs w:val="32"/>
          <w:u w:val="single"/>
          <w:lang w:val="en-US" w:eastAsia="zh-CN" w:bidi="ar"/>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keepNext w:val="0"/>
        <w:keepLines w:val="0"/>
        <w:widowControl w:val="0"/>
        <w:suppressLineNumbers w:val="0"/>
        <w:adjustRightInd w:val="0"/>
        <w:snapToGrid w:val="0"/>
        <w:spacing w:before="0" w:beforeAutospacing="0" w:after="312" w:afterLines="100" w:afterAutospacing="0" w:line="560" w:lineRule="exact"/>
        <w:ind w:left="0" w:right="0"/>
        <w:jc w:val="center"/>
        <w:rPr>
          <w:rFonts w:hint="eastAsia" w:ascii="黑体" w:hAnsi="宋体" w:eastAsia="黑体" w:cs="Times New Roman"/>
          <w:b/>
          <w:bCs/>
          <w:color w:val="000000" w:themeColor="text1"/>
          <w:sz w:val="36"/>
          <w:szCs w:val="36"/>
          <w:lang w:val="en-US"/>
          <w14:textFill>
            <w14:solidFill>
              <w14:schemeClr w14:val="tx1"/>
            </w14:solidFill>
          </w14:textFill>
        </w:rPr>
      </w:pPr>
      <w:r>
        <w:rPr>
          <w:rFonts w:hint="eastAsia" w:ascii="黑体" w:hAnsi="宋体" w:eastAsia="黑体" w:cs="黑体"/>
          <w:b/>
          <w:bCs/>
          <w:color w:val="000000" w:themeColor="text1"/>
          <w:kern w:val="2"/>
          <w:sz w:val="36"/>
          <w:szCs w:val="36"/>
          <w:lang w:val="en-US" w:eastAsia="zh-CN" w:bidi="ar"/>
          <w14:textFill>
            <w14:solidFill>
              <w14:schemeClr w14:val="tx1"/>
            </w14:solidFill>
          </w14:textFill>
        </w:rPr>
        <w:t>验收人员签到表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2024"/>
        <w:gridCol w:w="2025"/>
        <w:gridCol w:w="2025"/>
        <w:gridCol w:w="2025"/>
        <w:gridCol w:w="2025"/>
        <w:gridCol w:w="2025"/>
        <w:gridCol w:w="2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center"/>
              <w:rPr>
                <w:rFonts w:hint="eastAsia" w:ascii="宋体" w:hAnsi="等线" w:eastAsia="等线" w:cs="Times New Roman"/>
                <w:b/>
                <w:bCs/>
                <w:color w:val="000000" w:themeColor="text1"/>
                <w:kern w:val="0"/>
                <w:sz w:val="32"/>
                <w:szCs w:val="32"/>
                <w:lang w:val="en-US"/>
                <w14:textFill>
                  <w14:solidFill>
                    <w14:schemeClr w14:val="tx1"/>
                  </w14:solidFill>
                </w14:textFill>
              </w:rPr>
            </w:pPr>
            <w:r>
              <w:rPr>
                <w:rFonts w:hint="eastAsia" w:ascii="宋体" w:hAnsi="宋体" w:eastAsia="等线" w:cs="宋体"/>
                <w:b/>
                <w:bCs/>
                <w:color w:val="000000" w:themeColor="text1"/>
                <w:kern w:val="0"/>
                <w:sz w:val="32"/>
                <w:szCs w:val="32"/>
                <w:lang w:val="en-US" w:eastAsia="zh-CN" w:bidi="ar"/>
                <w14:textFill>
                  <w14:solidFill>
                    <w14:schemeClr w14:val="tx1"/>
                  </w14:solidFill>
                </w14:textFill>
              </w:rPr>
              <w:t>姓名</w:t>
            </w: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wordWrap w:val="0"/>
              <w:spacing w:before="0" w:beforeAutospacing="0" w:after="0" w:afterAutospacing="0"/>
              <w:ind w:left="0" w:right="0"/>
              <w:jc w:val="center"/>
              <w:rPr>
                <w:rFonts w:hint="eastAsia" w:ascii="宋体" w:hAnsi="等线" w:eastAsia="等线" w:cs="Times New Roman"/>
                <w:b/>
                <w:bCs/>
                <w:color w:val="000000" w:themeColor="text1"/>
                <w:kern w:val="0"/>
                <w:sz w:val="32"/>
                <w:szCs w:val="32"/>
                <w:lang w:val="en-US"/>
                <w14:textFill>
                  <w14:solidFill>
                    <w14:schemeClr w14:val="tx1"/>
                  </w14:solidFill>
                </w14:textFill>
              </w:rPr>
            </w:pPr>
            <w:r>
              <w:rPr>
                <w:rFonts w:hint="eastAsia" w:ascii="宋体" w:hAnsi="宋体" w:eastAsia="等线" w:cs="宋体"/>
                <w:b/>
                <w:bCs/>
                <w:color w:val="000000" w:themeColor="text1"/>
                <w:kern w:val="0"/>
                <w:sz w:val="32"/>
                <w:szCs w:val="32"/>
                <w:lang w:val="en-US" w:eastAsia="zh-CN" w:bidi="ar"/>
                <w14:textFill>
                  <w14:solidFill>
                    <w14:schemeClr w14:val="tx1"/>
                  </w14:solidFill>
                </w14:textFill>
              </w:rPr>
              <w:t>工作单位</w:t>
            </w: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wordWrap w:val="0"/>
              <w:spacing w:before="0" w:beforeAutospacing="0" w:after="0" w:afterAutospacing="0"/>
              <w:ind w:left="0" w:right="0"/>
              <w:jc w:val="center"/>
              <w:rPr>
                <w:rFonts w:hint="eastAsia" w:ascii="宋体" w:hAnsi="等线" w:eastAsia="等线" w:cs="Times New Roman"/>
                <w:b/>
                <w:bCs/>
                <w:color w:val="000000" w:themeColor="text1"/>
                <w:kern w:val="0"/>
                <w:sz w:val="32"/>
                <w:szCs w:val="32"/>
                <w:lang w:val="en-US"/>
                <w14:textFill>
                  <w14:solidFill>
                    <w14:schemeClr w14:val="tx1"/>
                  </w14:solidFill>
                </w14:textFill>
              </w:rPr>
            </w:pPr>
            <w:r>
              <w:rPr>
                <w:rFonts w:hint="eastAsia" w:ascii="宋体" w:hAnsi="宋体" w:eastAsia="等线" w:cs="宋体"/>
                <w:b/>
                <w:bCs/>
                <w:color w:val="000000" w:themeColor="text1"/>
                <w:kern w:val="0"/>
                <w:sz w:val="32"/>
                <w:szCs w:val="32"/>
                <w:lang w:val="en-US" w:eastAsia="zh-CN" w:bidi="ar"/>
                <w14:textFill>
                  <w14:solidFill>
                    <w14:schemeClr w14:val="tx1"/>
                  </w14:solidFill>
                </w14:textFill>
              </w:rPr>
              <w:t>职务</w:t>
            </w: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wordWrap w:val="0"/>
              <w:spacing w:before="0" w:beforeAutospacing="0" w:after="0" w:afterAutospacing="0"/>
              <w:ind w:left="0" w:right="0"/>
              <w:jc w:val="center"/>
              <w:rPr>
                <w:rFonts w:hint="eastAsia" w:ascii="宋体" w:hAnsi="等线" w:eastAsia="等线" w:cs="Times New Roman"/>
                <w:b/>
                <w:bCs/>
                <w:color w:val="000000" w:themeColor="text1"/>
                <w:kern w:val="0"/>
                <w:sz w:val="32"/>
                <w:szCs w:val="32"/>
                <w:lang w:val="en-US"/>
                <w14:textFill>
                  <w14:solidFill>
                    <w14:schemeClr w14:val="tx1"/>
                  </w14:solidFill>
                </w14:textFill>
              </w:rPr>
            </w:pPr>
            <w:r>
              <w:rPr>
                <w:rFonts w:hint="eastAsia" w:ascii="宋体" w:hAnsi="宋体" w:eastAsia="等线" w:cs="宋体"/>
                <w:b/>
                <w:bCs/>
                <w:color w:val="000000" w:themeColor="text1"/>
                <w:kern w:val="0"/>
                <w:sz w:val="32"/>
                <w:szCs w:val="32"/>
                <w:lang w:val="en-US" w:eastAsia="zh-CN" w:bidi="ar"/>
                <w14:textFill>
                  <w14:solidFill>
                    <w14:schemeClr w14:val="tx1"/>
                  </w14:solidFill>
                </w14:textFill>
              </w:rPr>
              <w:t>签名</w:t>
            </w: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wordWrap w:val="0"/>
              <w:spacing w:before="0" w:beforeAutospacing="0" w:after="0" w:afterAutospacing="0"/>
              <w:ind w:left="0" w:right="0"/>
              <w:jc w:val="center"/>
              <w:rPr>
                <w:rFonts w:hint="eastAsia" w:ascii="宋体" w:hAnsi="等线" w:eastAsia="等线" w:cs="Times New Roman"/>
                <w:b/>
                <w:bCs/>
                <w:color w:val="000000" w:themeColor="text1"/>
                <w:kern w:val="0"/>
                <w:sz w:val="32"/>
                <w:szCs w:val="32"/>
                <w:lang w:val="en-US"/>
                <w14:textFill>
                  <w14:solidFill>
                    <w14:schemeClr w14:val="tx1"/>
                  </w14:solidFill>
                </w14:textFill>
              </w:rPr>
            </w:pPr>
            <w:r>
              <w:rPr>
                <w:rFonts w:hint="eastAsia" w:ascii="宋体" w:hAnsi="宋体" w:eastAsia="等线" w:cs="宋体"/>
                <w:b/>
                <w:bCs/>
                <w:color w:val="000000" w:themeColor="text1"/>
                <w:kern w:val="0"/>
                <w:sz w:val="32"/>
                <w:szCs w:val="32"/>
                <w:lang w:val="en-US" w:eastAsia="zh-CN" w:bidi="ar"/>
                <w14:textFill>
                  <w14:solidFill>
                    <w14:schemeClr w14:val="tx1"/>
                  </w14:solidFill>
                </w14:textFill>
              </w:rPr>
              <w:t>联系电话</w:t>
            </w: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wordWrap w:val="0"/>
              <w:spacing w:before="0" w:beforeAutospacing="0" w:after="0" w:afterAutospacing="0"/>
              <w:ind w:left="0" w:right="0"/>
              <w:jc w:val="center"/>
              <w:rPr>
                <w:rFonts w:hint="eastAsia" w:ascii="宋体" w:hAnsi="等线" w:eastAsia="等线" w:cs="Times New Roman"/>
                <w:b/>
                <w:bCs/>
                <w:color w:val="000000" w:themeColor="text1"/>
                <w:kern w:val="0"/>
                <w:sz w:val="32"/>
                <w:szCs w:val="32"/>
                <w:lang w:val="en-US"/>
                <w14:textFill>
                  <w14:solidFill>
                    <w14:schemeClr w14:val="tx1"/>
                  </w14:solidFill>
                </w14:textFill>
              </w:rPr>
            </w:pPr>
            <w:r>
              <w:rPr>
                <w:rFonts w:hint="eastAsia" w:ascii="宋体" w:hAnsi="宋体" w:eastAsia="等线" w:cs="宋体"/>
                <w:b/>
                <w:bCs/>
                <w:color w:val="000000" w:themeColor="text1"/>
                <w:kern w:val="0"/>
                <w:sz w:val="32"/>
                <w:szCs w:val="32"/>
                <w:lang w:val="en-US" w:eastAsia="zh-CN" w:bidi="ar"/>
                <w14:textFill>
                  <w14:solidFill>
                    <w14:schemeClr w14:val="tx1"/>
                  </w14:solidFill>
                </w14:textFill>
              </w:rPr>
              <w:t>身份证号码</w:t>
            </w: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wordWrap w:val="0"/>
              <w:spacing w:before="0" w:beforeAutospacing="0" w:after="0" w:afterAutospacing="0"/>
              <w:ind w:left="0" w:right="0"/>
              <w:jc w:val="center"/>
              <w:rPr>
                <w:rFonts w:hint="eastAsia" w:ascii="宋体" w:hAnsi="等线" w:eastAsia="等线" w:cs="Times New Roman"/>
                <w:b/>
                <w:bCs/>
                <w:color w:val="000000" w:themeColor="text1"/>
                <w:kern w:val="0"/>
                <w:sz w:val="32"/>
                <w:szCs w:val="32"/>
                <w:lang w:val="en-US"/>
                <w14:textFill>
                  <w14:solidFill>
                    <w14:schemeClr w14:val="tx1"/>
                  </w14:solidFill>
                </w14:textFill>
              </w:rPr>
            </w:pPr>
            <w:r>
              <w:rPr>
                <w:rFonts w:hint="eastAsia" w:ascii="宋体" w:hAnsi="宋体" w:eastAsia="等线" w:cs="宋体"/>
                <w:b/>
                <w:bCs/>
                <w:color w:val="000000" w:themeColor="text1"/>
                <w:kern w:val="0"/>
                <w:sz w:val="32"/>
                <w:szCs w:val="32"/>
                <w:lang w:val="en-US" w:eastAsia="zh-CN" w:bidi="ar"/>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bl>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p>
      <w:pPr>
        <w:rPr>
          <w:rFonts w:hint="eastAsia" w:ascii="仿宋" w:hAnsi="仿宋" w:eastAsia="仿宋" w:cs="Times New Roman"/>
          <w:b/>
          <w:bCs/>
          <w:color w:val="000000" w:themeColor="text1"/>
          <w:kern w:val="2"/>
          <w:sz w:val="32"/>
          <w:szCs w:val="32"/>
          <w:u w:val="single"/>
          <w:lang w:val="en-US" w:eastAsia="zh-CN" w:bidi="ar"/>
          <w14:textFill>
            <w14:solidFill>
              <w14:schemeClr w14:val="tx1"/>
            </w14:solidFill>
          </w14:textFill>
        </w:rPr>
        <w:sectPr>
          <w:pgSz w:w="16838" w:h="11906" w:orient="landscape"/>
          <w:pgMar w:top="1797" w:right="1440" w:bottom="1797" w:left="1440" w:header="851" w:footer="992" w:gutter="0"/>
          <w:cols w:space="425" w:num="1"/>
          <w:docGrid w:type="linesAndChars" w:linePitch="312" w:charSpace="0"/>
        </w:sectPr>
      </w:pPr>
    </w:p>
    <w:p>
      <w:pPr>
        <w:keepNext w:val="0"/>
        <w:keepLines w:val="0"/>
        <w:widowControl w:val="0"/>
        <w:suppressLineNumbers w:val="0"/>
        <w:adjustRightInd w:val="0"/>
        <w:snapToGrid w:val="0"/>
        <w:spacing w:before="0" w:beforeAutospacing="0" w:after="312" w:afterLines="100" w:afterAutospacing="0" w:line="560" w:lineRule="exact"/>
        <w:ind w:left="0" w:right="0"/>
        <w:jc w:val="center"/>
        <w:rPr>
          <w:rFonts w:hint="eastAsia" w:ascii="黑体" w:hAnsi="宋体" w:eastAsia="黑体" w:cs="Times New Roman"/>
          <w:b/>
          <w:bCs/>
          <w:color w:val="000000" w:themeColor="text1"/>
          <w:sz w:val="36"/>
          <w:szCs w:val="36"/>
          <w:lang w:val="en-US"/>
          <w14:textFill>
            <w14:solidFill>
              <w14:schemeClr w14:val="tx1"/>
            </w14:solidFill>
          </w14:textFill>
        </w:rPr>
      </w:pPr>
      <w:r>
        <w:rPr>
          <w:rFonts w:hint="eastAsia" w:ascii="黑体" w:hAnsi="宋体" w:eastAsia="黑体" w:cs="黑体"/>
          <w:b/>
          <w:bCs/>
          <w:color w:val="000000" w:themeColor="text1"/>
          <w:kern w:val="2"/>
          <w:sz w:val="36"/>
          <w:szCs w:val="36"/>
          <w:lang w:val="en-US" w:eastAsia="zh-CN" w:bidi="ar"/>
          <w14:textFill>
            <w14:solidFill>
              <w14:schemeClr w14:val="tx1"/>
            </w14:solidFill>
          </w14:textFill>
        </w:rPr>
        <w:t>承诺条款</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firstLine="640" w:firstLineChars="200"/>
              <w:jc w:val="left"/>
              <w:rPr>
                <w:rFonts w:hint="eastAsia" w:ascii="宋体" w:hAnsi="等线" w:eastAsia="等线" w:cs="Times New Roman"/>
                <w:color w:val="000000" w:themeColor="text1"/>
                <w:kern w:val="0"/>
                <w:sz w:val="32"/>
                <w:szCs w:val="32"/>
                <w:lang w:val="en-US"/>
                <w14:textFill>
                  <w14:solidFill>
                    <w14:schemeClr w14:val="tx1"/>
                  </w14:solidFill>
                </w14:textFill>
              </w:rPr>
            </w:pPr>
            <w:r>
              <w:rPr>
                <w:rFonts w:hint="eastAsia" w:ascii="宋体" w:hAnsi="宋体" w:eastAsia="等线" w:cs="宋体"/>
                <w:color w:val="000000" w:themeColor="text1"/>
                <w:kern w:val="0"/>
                <w:sz w:val="32"/>
                <w:szCs w:val="32"/>
                <w:lang w:val="en-US" w:eastAsia="zh-CN" w:bidi="ar"/>
                <w14:textFill>
                  <w14:solidFill>
                    <w14:schemeClr w14:val="tx1"/>
                  </w14:solidFill>
                </w14:textFill>
              </w:rPr>
              <w:t>1.我单位已阅知建设工程档案验收和报送的有关要求条款，并承诺对申报资料和建设工程档案的齐全性、完整性、真实性及数据的准确性负责，自愿承担虚报、瞒报、造假等不正当手段而产生的一切法律责任。</w:t>
            </w:r>
          </w:p>
          <w:p>
            <w:pPr>
              <w:keepNext w:val="0"/>
              <w:keepLines w:val="0"/>
              <w:widowControl/>
              <w:suppressLineNumbers w:val="0"/>
              <w:spacing w:before="0" w:beforeAutospacing="0" w:after="0" w:afterAutospacing="0"/>
              <w:ind w:left="0" w:right="0" w:firstLine="640" w:firstLineChars="200"/>
              <w:jc w:val="left"/>
              <w:rPr>
                <w:rFonts w:hint="eastAsia" w:ascii="宋体" w:hAnsi="等线" w:eastAsia="等线" w:cs="Times New Roman"/>
                <w:color w:val="000000" w:themeColor="text1"/>
                <w:kern w:val="0"/>
                <w:sz w:val="32"/>
                <w:szCs w:val="32"/>
                <w:lang w:val="en-US"/>
                <w14:textFill>
                  <w14:solidFill>
                    <w14:schemeClr w14:val="tx1"/>
                  </w14:solidFill>
                </w14:textFill>
              </w:rPr>
            </w:pPr>
            <w:r>
              <w:rPr>
                <w:rFonts w:hint="eastAsia" w:ascii="宋体" w:hAnsi="宋体" w:eastAsia="等线" w:cs="宋体"/>
                <w:color w:val="000000" w:themeColor="text1"/>
                <w:kern w:val="0"/>
                <w:sz w:val="32"/>
                <w:szCs w:val="32"/>
                <w:lang w:val="en-US" w:eastAsia="zh-CN" w:bidi="ar"/>
                <w14:textFill>
                  <w14:solidFill>
                    <w14:schemeClr w14:val="tx1"/>
                  </w14:solidFill>
                </w14:textFill>
              </w:rPr>
              <w:t>2.我单位自收到城建档案馆的整改意见后，</w:t>
            </w:r>
            <w:r>
              <w:rPr>
                <w:rFonts w:hint="default" w:ascii="Times New Roman" w:hAnsi="Times New Roman" w:eastAsia="等线" w:cs="Times New Roman"/>
                <w:color w:val="000000" w:themeColor="text1"/>
                <w:kern w:val="0"/>
                <w:sz w:val="32"/>
                <w:szCs w:val="32"/>
                <w:lang w:val="en-US" w:eastAsia="zh-CN" w:bidi="ar"/>
                <w14:textFill>
                  <w14:solidFill>
                    <w14:schemeClr w14:val="tx1"/>
                  </w14:solidFill>
                </w14:textFill>
              </w:rPr>
              <w:t>5</w:t>
            </w:r>
            <w:r>
              <w:rPr>
                <w:rFonts w:hint="eastAsia" w:ascii="宋体" w:hAnsi="宋体" w:eastAsia="等线" w:cs="宋体"/>
                <w:color w:val="000000" w:themeColor="text1"/>
                <w:kern w:val="0"/>
                <w:sz w:val="32"/>
                <w:szCs w:val="32"/>
                <w:lang w:val="en-US" w:eastAsia="zh-CN" w:bidi="ar"/>
                <w14:textFill>
                  <w14:solidFill>
                    <w14:schemeClr w14:val="tx1"/>
                  </w14:solidFill>
                </w14:textFill>
              </w:rPr>
              <w:t>个工作日内按《建设工程文件归档规范》</w:t>
            </w:r>
            <w:r>
              <w:rPr>
                <w:rFonts w:hint="eastAsia" w:ascii="Times New Roman" w:hAnsi="Times New Roman" w:eastAsia="等线" w:cs="Times New Roman"/>
                <w:color w:val="000000" w:themeColor="text1"/>
                <w:kern w:val="0"/>
                <w:sz w:val="32"/>
                <w:szCs w:val="32"/>
                <w:lang w:val="en-US" w:eastAsia="zh-CN" w:bidi="ar"/>
                <w14:textFill>
                  <w14:solidFill>
                    <w14:schemeClr w14:val="tx1"/>
                  </w14:solidFill>
                </w14:textFill>
              </w:rPr>
              <w:t>（</w:t>
            </w:r>
            <w:r>
              <w:rPr>
                <w:rFonts w:hint="default" w:ascii="Times New Roman" w:hAnsi="Times New Roman" w:eastAsia="等线" w:cs="Times New Roman"/>
                <w:color w:val="000000" w:themeColor="text1"/>
                <w:kern w:val="0"/>
                <w:sz w:val="32"/>
                <w:szCs w:val="32"/>
                <w:lang w:val="en-US" w:eastAsia="zh-CN" w:bidi="ar"/>
                <w14:textFill>
                  <w14:solidFill>
                    <w14:schemeClr w14:val="tx1"/>
                  </w14:solidFill>
                </w14:textFill>
              </w:rPr>
              <w:t>GB/T 50328-2019</w:t>
            </w:r>
            <w:r>
              <w:rPr>
                <w:rFonts w:hint="eastAsia" w:ascii="Times New Roman" w:hAnsi="Times New Roman" w:eastAsia="等线" w:cs="Times New Roman"/>
                <w:color w:val="000000" w:themeColor="text1"/>
                <w:kern w:val="0"/>
                <w:sz w:val="32"/>
                <w:szCs w:val="32"/>
                <w:lang w:val="en-US" w:eastAsia="zh-CN" w:bidi="ar"/>
                <w14:textFill>
                  <w14:solidFill>
                    <w14:schemeClr w14:val="tx1"/>
                  </w14:solidFill>
                </w14:textFill>
              </w:rPr>
              <w:t>）及《建设工程档案编制规范》（</w:t>
            </w:r>
            <w:r>
              <w:rPr>
                <w:rFonts w:hint="default" w:ascii="Times New Roman" w:hAnsi="Times New Roman" w:eastAsia="等线" w:cs="Times New Roman"/>
                <w:color w:val="000000" w:themeColor="text1"/>
                <w:kern w:val="0"/>
                <w:sz w:val="32"/>
                <w:szCs w:val="32"/>
                <w:lang w:val="en-US" w:eastAsia="zh-CN" w:bidi="ar"/>
                <w14:textFill>
                  <w14:solidFill>
                    <w14:schemeClr w14:val="tx1"/>
                  </w14:solidFill>
                </w14:textFill>
              </w:rPr>
              <w:t>DB 4401/T 55-2020</w:t>
            </w:r>
            <w:r>
              <w:rPr>
                <w:rFonts w:hint="eastAsia" w:ascii="Times New Roman" w:hAnsi="Times New Roman" w:eastAsia="等线" w:cs="Times New Roman"/>
                <w:color w:val="000000" w:themeColor="text1"/>
                <w:kern w:val="0"/>
                <w:sz w:val="32"/>
                <w:szCs w:val="32"/>
                <w:lang w:val="en-US" w:eastAsia="zh-CN" w:bidi="ar"/>
                <w14:textFill>
                  <w14:solidFill>
                    <w14:schemeClr w14:val="tx1"/>
                  </w14:solidFill>
                </w14:textFill>
              </w:rPr>
              <w:t>）</w:t>
            </w:r>
            <w:r>
              <w:rPr>
                <w:rFonts w:hint="eastAsia" w:ascii="宋体" w:hAnsi="宋体" w:eastAsia="等线" w:cs="宋体"/>
                <w:color w:val="000000" w:themeColor="text1"/>
                <w:kern w:val="0"/>
                <w:sz w:val="32"/>
                <w:szCs w:val="32"/>
                <w:lang w:val="en-US" w:eastAsia="zh-CN" w:bidi="ar"/>
                <w14:textFill>
                  <w14:solidFill>
                    <w14:schemeClr w14:val="tx1"/>
                  </w14:solidFill>
                </w14:textFill>
              </w:rPr>
              <w:t>要求对建设工程档案进行整改。</w:t>
            </w:r>
          </w:p>
          <w:p>
            <w:pPr>
              <w:keepNext w:val="0"/>
              <w:keepLines w:val="0"/>
              <w:widowControl/>
              <w:suppressLineNumbers w:val="0"/>
              <w:spacing w:before="0" w:beforeAutospacing="0" w:after="0" w:afterAutospacing="0"/>
              <w:ind w:left="0" w:right="0"/>
              <w:jc w:val="left"/>
              <w:rPr>
                <w:rFonts w:hint="eastAsia" w:ascii="宋体" w:hAnsi="等线" w:eastAsia="等线" w:cs="Times New Roman"/>
                <w:color w:val="000000" w:themeColor="text1"/>
                <w:kern w:val="0"/>
                <w:sz w:val="32"/>
                <w:szCs w:val="32"/>
                <w:lang w:val="en-US"/>
                <w14:textFill>
                  <w14:solidFill>
                    <w14:schemeClr w14:val="tx1"/>
                  </w14:solidFill>
                </w14:textFill>
              </w:rPr>
            </w:pPr>
          </w:p>
          <w:p>
            <w:pPr>
              <w:keepNext w:val="0"/>
              <w:keepLines w:val="0"/>
              <w:widowControl/>
              <w:suppressLineNumbers w:val="0"/>
              <w:spacing w:before="0" w:beforeAutospacing="0" w:after="0" w:afterAutospacing="0"/>
              <w:ind w:left="0" w:right="0"/>
              <w:jc w:val="left"/>
              <w:rPr>
                <w:rFonts w:hint="eastAsia" w:ascii="宋体" w:hAnsi="等线" w:eastAsia="等线" w:cs="Times New Roman"/>
                <w:color w:val="000000" w:themeColor="text1"/>
                <w:kern w:val="0"/>
                <w:sz w:val="32"/>
                <w:szCs w:val="32"/>
                <w:lang w:val="en-US"/>
                <w14:textFill>
                  <w14:solidFill>
                    <w14:schemeClr w14:val="tx1"/>
                  </w14:solidFill>
                </w14:textFill>
              </w:rPr>
            </w:pPr>
          </w:p>
          <w:p>
            <w:pPr>
              <w:keepNext w:val="0"/>
              <w:keepLines w:val="0"/>
              <w:widowControl/>
              <w:suppressLineNumbers w:val="0"/>
              <w:spacing w:before="0" w:beforeAutospacing="0" w:after="0" w:afterAutospacing="0"/>
              <w:ind w:left="0" w:right="0"/>
              <w:jc w:val="left"/>
              <w:rPr>
                <w:rFonts w:hint="eastAsia" w:ascii="宋体" w:hAnsi="等线" w:eastAsia="等线" w:cs="Times New Roman"/>
                <w:color w:val="000000" w:themeColor="text1"/>
                <w:kern w:val="0"/>
                <w:sz w:val="32"/>
                <w:szCs w:val="32"/>
                <w:lang w:val="en-US"/>
                <w14:textFill>
                  <w14:solidFill>
                    <w14:schemeClr w14:val="tx1"/>
                  </w14:solidFill>
                </w14:textFill>
              </w:rPr>
            </w:pPr>
          </w:p>
          <w:p>
            <w:pPr>
              <w:keepNext w:val="0"/>
              <w:keepLines w:val="0"/>
              <w:widowControl/>
              <w:suppressLineNumbers w:val="0"/>
              <w:spacing w:before="0" w:beforeAutospacing="0" w:after="0" w:afterAutospacing="0"/>
              <w:ind w:left="0" w:right="0"/>
              <w:jc w:val="left"/>
              <w:rPr>
                <w:rFonts w:hint="eastAsia" w:ascii="宋体" w:hAnsi="等线" w:eastAsia="等线" w:cs="Times New Roman"/>
                <w:color w:val="000000" w:themeColor="text1"/>
                <w:kern w:val="0"/>
                <w:sz w:val="32"/>
                <w:szCs w:val="32"/>
                <w:lang w:val="en-US"/>
                <w14:textFill>
                  <w14:solidFill>
                    <w14:schemeClr w14:val="tx1"/>
                  </w14:solidFill>
                </w14:textFill>
              </w:rPr>
            </w:pPr>
          </w:p>
          <w:p>
            <w:pPr>
              <w:keepNext w:val="0"/>
              <w:keepLines w:val="0"/>
              <w:widowControl/>
              <w:suppressLineNumbers w:val="0"/>
              <w:spacing w:before="0" w:beforeAutospacing="0" w:after="0" w:afterAutospacing="0"/>
              <w:ind w:left="0" w:right="0"/>
              <w:jc w:val="left"/>
              <w:rPr>
                <w:rFonts w:hint="eastAsia" w:ascii="宋体" w:hAnsi="等线" w:eastAsia="等线" w:cs="Times New Roman"/>
                <w:color w:val="000000" w:themeColor="text1"/>
                <w:kern w:val="0"/>
                <w:sz w:val="32"/>
                <w:szCs w:val="32"/>
                <w:lang w:val="en-US"/>
                <w14:textFill>
                  <w14:solidFill>
                    <w14:schemeClr w14:val="tx1"/>
                  </w14:solidFill>
                </w14:textFill>
              </w:rPr>
            </w:pPr>
          </w:p>
          <w:p>
            <w:pPr>
              <w:keepNext w:val="0"/>
              <w:keepLines w:val="0"/>
              <w:widowControl/>
              <w:suppressLineNumbers w:val="0"/>
              <w:spacing w:before="0" w:beforeAutospacing="0" w:after="0" w:afterAutospacing="0"/>
              <w:ind w:left="0" w:right="0"/>
              <w:jc w:val="center"/>
              <w:rPr>
                <w:rFonts w:hint="eastAsia" w:ascii="宋体" w:hAnsi="等线" w:eastAsia="等线" w:cs="Times New Roman"/>
                <w:color w:val="000000" w:themeColor="text1"/>
                <w:kern w:val="0"/>
                <w:sz w:val="32"/>
                <w:szCs w:val="32"/>
                <w:lang w:val="en-US"/>
                <w14:textFill>
                  <w14:solidFill>
                    <w14:schemeClr w14:val="tx1"/>
                  </w14:solidFill>
                </w14:textFill>
              </w:rPr>
            </w:pPr>
            <w:r>
              <w:rPr>
                <w:rFonts w:hint="eastAsia" w:ascii="宋体" w:hAnsi="宋体" w:eastAsia="等线" w:cs="宋体"/>
                <w:color w:val="000000" w:themeColor="text1"/>
                <w:kern w:val="0"/>
                <w:sz w:val="32"/>
                <w:szCs w:val="32"/>
                <w:lang w:val="en-US" w:eastAsia="zh-CN" w:bidi="ar"/>
                <w14:textFill>
                  <w14:solidFill>
                    <w14:schemeClr w14:val="tx1"/>
                  </w14:solidFill>
                </w14:textFill>
              </w:rPr>
              <w:t>承诺单位（盖章）：</w:t>
            </w:r>
          </w:p>
          <w:p>
            <w:pPr>
              <w:keepNext w:val="0"/>
              <w:keepLines w:val="0"/>
              <w:widowControl/>
              <w:suppressLineNumbers w:val="0"/>
              <w:spacing w:before="0" w:beforeAutospacing="0" w:after="0" w:afterAutospacing="0"/>
              <w:ind w:left="0" w:right="0"/>
              <w:jc w:val="center"/>
              <w:rPr>
                <w:rFonts w:hint="eastAsia" w:ascii="宋体" w:hAnsi="等线" w:eastAsia="等线" w:cs="Times New Roman"/>
                <w:color w:val="000000" w:themeColor="text1"/>
                <w:kern w:val="0"/>
                <w:sz w:val="32"/>
                <w:szCs w:val="32"/>
                <w:lang w:val="en-US"/>
                <w14:textFill>
                  <w14:solidFill>
                    <w14:schemeClr w14:val="tx1"/>
                  </w14:solidFill>
                </w14:textFill>
              </w:rPr>
            </w:pPr>
            <w:r>
              <w:rPr>
                <w:rFonts w:hint="eastAsia" w:ascii="宋体" w:hAnsi="宋体" w:eastAsia="等线" w:cs="宋体"/>
                <w:color w:val="000000" w:themeColor="text1"/>
                <w:kern w:val="0"/>
                <w:sz w:val="32"/>
                <w:szCs w:val="32"/>
                <w:lang w:val="en-US" w:eastAsia="zh-CN" w:bidi="ar"/>
                <w14:textFill>
                  <w14:solidFill>
                    <w14:schemeClr w14:val="tx1"/>
                  </w14:solidFill>
                </w14:textFill>
              </w:rPr>
              <w:t>日期：</w:t>
            </w:r>
          </w:p>
          <w:p>
            <w:pPr>
              <w:keepNext w:val="0"/>
              <w:keepLines w:val="0"/>
              <w:widowControl/>
              <w:suppressLineNumbers w:val="0"/>
              <w:spacing w:before="0" w:beforeAutospacing="0" w:after="0" w:afterAutospacing="0"/>
              <w:ind w:left="0" w:right="0"/>
              <w:jc w:val="left"/>
              <w:rPr>
                <w:rFonts w:hint="eastAsia" w:ascii="宋体" w:hAnsi="等线" w:eastAsia="等线" w:cs="Times New Roman"/>
                <w:color w:val="000000" w:themeColor="text1"/>
                <w:kern w:val="0"/>
                <w:sz w:val="32"/>
                <w:szCs w:val="32"/>
                <w:lang w:val="en-US"/>
                <w14:textFill>
                  <w14:solidFill>
                    <w14:schemeClr w14:val="tx1"/>
                  </w14:solidFill>
                </w14:textFill>
              </w:rPr>
            </w:pPr>
          </w:p>
        </w:tc>
      </w:tr>
    </w:tbl>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p>
      <w:pPr>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br w:type="page"/>
      </w:r>
    </w:p>
    <w:p>
      <w:pPr>
        <w:numPr>
          <w:ilvl w:val="0"/>
          <w:numId w:val="2"/>
        </w:numPr>
        <w:rPr>
          <w:rFonts w:hint="eastAsia" w:eastAsiaTheme="minorEastAsia"/>
          <w:color w:val="000000" w:themeColor="text1"/>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档案合格证</w:t>
      </w:r>
    </w:p>
    <w:p>
      <w:pPr>
        <w:pStyle w:val="2"/>
        <w:numPr>
          <w:ilvl w:val="0"/>
          <w:numId w:val="0"/>
        </w:numPr>
        <w:jc w:val="both"/>
        <w:rPr>
          <w:rFonts w:hint="eastAsia" w:eastAsiaTheme="minorEastAsia"/>
          <w:color w:val="000000" w:themeColor="text1"/>
          <w:lang w:eastAsia="zh-CN"/>
          <w14:textFill>
            <w14:solidFill>
              <w14:schemeClr w14:val="tx1"/>
            </w14:solidFill>
          </w14:textFill>
        </w:rPr>
      </w:pPr>
      <w:r>
        <w:rPr>
          <w:rFonts w:hint="eastAsia" w:eastAsiaTheme="minorEastAsia"/>
          <w:color w:val="000000" w:themeColor="text1"/>
          <w:lang w:eastAsia="zh-CN"/>
          <w14:textFill>
            <w14:solidFill>
              <w14:schemeClr w14:val="tx1"/>
            </w14:solidFill>
          </w14:textFill>
        </w:rPr>
        <w:drawing>
          <wp:inline distT="0" distB="0" distL="114300" distR="114300">
            <wp:extent cx="4949825" cy="3611880"/>
            <wp:effectExtent l="9525" t="9525" r="12700" b="17145"/>
            <wp:docPr id="4" name="图片 4" descr="档案合格证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档案合格证 (1)"/>
                    <pic:cNvPicPr>
                      <a:picLocks noChangeAspect="true"/>
                    </pic:cNvPicPr>
                  </pic:nvPicPr>
                  <pic:blipFill>
                    <a:blip r:embed="rId5"/>
                    <a:srcRect r="1129"/>
                    <a:stretch>
                      <a:fillRect/>
                    </a:stretch>
                  </pic:blipFill>
                  <pic:spPr>
                    <a:xfrm>
                      <a:off x="0" y="0"/>
                      <a:ext cx="4949825" cy="3611880"/>
                    </a:xfrm>
                    <a:prstGeom prst="rect">
                      <a:avLst/>
                    </a:prstGeom>
                    <a:ln>
                      <a:solidFill>
                        <a:schemeClr val="bg1">
                          <a:lumMod val="85000"/>
                        </a:schemeClr>
                      </a:solid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B2"/>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abstractNum w:abstractNumId="1">
    <w:nsid w:val="2ADE41B6"/>
    <w:multiLevelType w:val="singleLevel"/>
    <w:tmpl w:val="2ADE41B6"/>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doNotDisplayPageBoundaries w:val="true"/>
  <w:displayBackgroundShape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wZTQ3MGRlMzRiNzc4NzdkMDlhZGU3NmVjNjQ4NGUifQ=="/>
  </w:docVars>
  <w:rsids>
    <w:rsidRoot w:val="003A338A"/>
    <w:rsid w:val="003A338A"/>
    <w:rsid w:val="005813F5"/>
    <w:rsid w:val="00C72E30"/>
    <w:rsid w:val="00D029DA"/>
    <w:rsid w:val="08966440"/>
    <w:rsid w:val="08E31F07"/>
    <w:rsid w:val="0B635834"/>
    <w:rsid w:val="16A668AC"/>
    <w:rsid w:val="1A3D5E85"/>
    <w:rsid w:val="201063C6"/>
    <w:rsid w:val="2331724B"/>
    <w:rsid w:val="25582FDB"/>
    <w:rsid w:val="26FF660D"/>
    <w:rsid w:val="28A9373A"/>
    <w:rsid w:val="29592134"/>
    <w:rsid w:val="2B403361"/>
    <w:rsid w:val="2F3C79D5"/>
    <w:rsid w:val="2F615A2F"/>
    <w:rsid w:val="39C51929"/>
    <w:rsid w:val="3D3879AE"/>
    <w:rsid w:val="3F3D2C3E"/>
    <w:rsid w:val="3FFD4AD0"/>
    <w:rsid w:val="40EC3E23"/>
    <w:rsid w:val="424F2CF6"/>
    <w:rsid w:val="44604B4B"/>
    <w:rsid w:val="47C22C96"/>
    <w:rsid w:val="49597F15"/>
    <w:rsid w:val="4A380DE9"/>
    <w:rsid w:val="4AA20E94"/>
    <w:rsid w:val="4C200C87"/>
    <w:rsid w:val="52CF0A54"/>
    <w:rsid w:val="55DF5A88"/>
    <w:rsid w:val="59D31CD4"/>
    <w:rsid w:val="5A0377E1"/>
    <w:rsid w:val="5F798148"/>
    <w:rsid w:val="6085265B"/>
    <w:rsid w:val="61363B4A"/>
    <w:rsid w:val="659B64BF"/>
    <w:rsid w:val="68812A59"/>
    <w:rsid w:val="6BBE592B"/>
    <w:rsid w:val="6E735BB2"/>
    <w:rsid w:val="6FB03FA4"/>
    <w:rsid w:val="708D0902"/>
    <w:rsid w:val="71173068"/>
    <w:rsid w:val="75BDBACA"/>
    <w:rsid w:val="76966144"/>
    <w:rsid w:val="76FF6344"/>
    <w:rsid w:val="7B8D16F9"/>
    <w:rsid w:val="917D411B"/>
    <w:rsid w:val="FC998EF9"/>
    <w:rsid w:val="FFBFA3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sz w:val="20"/>
      <w:szCs w:val="20"/>
    </w:rPr>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unhideWhenUsed/>
    <w:qFormat/>
    <w:uiPriority w:val="99"/>
    <w:pPr>
      <w:spacing w:after="120"/>
      <w:ind w:left="420" w:leftChars="200"/>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semiHidden/>
    <w:unhideWhenUsed/>
    <w:qFormat/>
    <w:uiPriority w:val="99"/>
    <w:rPr>
      <w:color w:val="0000FF"/>
      <w:u w:val="single"/>
    </w:rPr>
  </w:style>
  <w:style w:type="character" w:customStyle="1" w:styleId="10">
    <w:name w:val="页眉 字符"/>
    <w:basedOn w:val="8"/>
    <w:link w:val="6"/>
    <w:qFormat/>
    <w:uiPriority w:val="99"/>
    <w:rPr>
      <w:sz w:val="18"/>
      <w:szCs w:val="18"/>
    </w:rPr>
  </w:style>
  <w:style w:type="character" w:customStyle="1" w:styleId="11">
    <w:name w:val="页脚 字符"/>
    <w:basedOn w:val="8"/>
    <w:link w:val="5"/>
    <w:qFormat/>
    <w:uiPriority w:val="99"/>
    <w:rPr>
      <w:sz w:val="18"/>
      <w:szCs w:val="18"/>
    </w:rPr>
  </w:style>
  <w:style w:type="character" w:customStyle="1" w:styleId="12">
    <w:name w:val="标题 1 字符"/>
    <w:basedOn w:val="8"/>
    <w:link w:val="4"/>
    <w:qFormat/>
    <w:uiPriority w:val="9"/>
    <w:rPr>
      <w:b/>
      <w:bCs/>
      <w:kern w:val="44"/>
      <w:sz w:val="44"/>
      <w:szCs w:val="44"/>
    </w:rPr>
  </w:style>
  <w:style w:type="paragraph" w:customStyle="1" w:styleId="13">
    <w:name w:val="正文文本缩进 21"/>
    <w:basedOn w:val="1"/>
    <w:qFormat/>
    <w:uiPriority w:val="0"/>
    <w:pPr>
      <w:spacing w:line="480" w:lineRule="auto"/>
      <w:ind w:left="200" w:left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2391</Words>
  <Characters>2441</Characters>
  <Lines>36</Lines>
  <Paragraphs>10</Paragraphs>
  <TotalTime>0</TotalTime>
  <ScaleCrop>false</ScaleCrop>
  <LinksUpToDate>false</LinksUpToDate>
  <CharactersWithSpaces>2471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2022-03-11T11:04:00Z</dcterms:created>
  <dc:creator>格日乐:起草</dc:creator>
  <cp:lastModifiedBy>zjj123</cp:lastModifiedBy>
  <cp:lastPrinted>2023-08-25T09:50:00Z</cp:lastPrinted>
  <dcterms:modified xsi:type="dcterms:W3CDTF">2024-05-11T16:37:14Z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43C61864789C484490210A0BA5EA7A7F</vt:lpwstr>
  </property>
</Properties>
</file>